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A330A8" w14:textId="77777777" w:rsidR="0075343A" w:rsidRDefault="0075343A" w:rsidP="0075343A">
      <w:pPr>
        <w:ind w:left="-284"/>
        <w:jc w:val="center"/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  <w:lang w:val="kk-KZ"/>
        </w:rPr>
      </w:pPr>
      <w:bookmarkStart w:id="0" w:name="_Hlk62489957"/>
      <w:r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  <w:lang w:val="kk-KZ"/>
        </w:rPr>
        <w:t>И</w:t>
      </w:r>
      <w:r w:rsidRPr="0075343A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  <w:lang w:val="kk-KZ"/>
        </w:rPr>
        <w:t>ндустриялық-инновациялық қызмет субъектілерін шетелдік сертификаттаудан, аккредиттеуден, инспекциядан өтуге байланысты шығындар</w:t>
      </w:r>
      <w:r w:rsidRPr="0075343A">
        <w:rPr>
          <w:rFonts w:ascii="Times New Roman" w:hAnsi="Times New Roman" w:cs="Times New Roman"/>
          <w:b/>
          <w:sz w:val="32"/>
          <w:lang w:val="kk-KZ"/>
        </w:rPr>
        <w:t xml:space="preserve"> </w:t>
      </w:r>
      <w:r w:rsidRPr="0075343A">
        <w:rPr>
          <w:rFonts w:ascii="Times New Roman" w:hAnsi="Times New Roman" w:cs="Times New Roman"/>
          <w:b/>
          <w:color w:val="000000"/>
          <w:spacing w:val="2"/>
          <w:sz w:val="28"/>
          <w:szCs w:val="20"/>
          <w:shd w:val="clear" w:color="auto" w:fill="FFFFFF"/>
          <w:lang w:val="kk-KZ"/>
        </w:rPr>
        <w:t>ды өтеу үшін қажетті құжаттар тізбесі (сертификаттау, аккредиттеу, инспекциялау рәсімдерінен оң өткен және сертификаттың не өзге де растайтын құжаттың болуы жағдайында)</w:t>
      </w:r>
    </w:p>
    <w:p w14:paraId="5E8E591F" w14:textId="77777777" w:rsidR="0075343A" w:rsidRPr="007244F8" w:rsidRDefault="0075343A" w:rsidP="0075343A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244F8">
        <w:rPr>
          <w:color w:val="000000"/>
          <w:spacing w:val="2"/>
          <w:sz w:val="28"/>
          <w:szCs w:val="28"/>
          <w:shd w:val="clear" w:color="auto" w:fill="FFFFFF"/>
          <w:lang w:val="kk-KZ"/>
        </w:rPr>
        <w:t>тауардың отандық өндірушісі мәртебесін растайтын құжаттың көшірмесі және тауардың шығарылған елін куәландыратын және өтелетін кезеңге қолданылатын құжаттың көшірмесі;</w:t>
      </w:r>
    </w:p>
    <w:p w14:paraId="15FDEE07" w14:textId="77777777" w:rsidR="0075343A" w:rsidRPr="007244F8" w:rsidRDefault="0075343A" w:rsidP="0075343A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244F8">
        <w:rPr>
          <w:color w:val="000000"/>
          <w:spacing w:val="2"/>
          <w:sz w:val="28"/>
          <w:szCs w:val="28"/>
          <w:shd w:val="clear" w:color="auto" w:fill="FFFFFF"/>
          <w:lang w:val="kk-KZ"/>
        </w:rPr>
        <w:t>төлем шығындары оларды өтеу үшін өтінімге енгізілген шартқа қосымшаларымен бірге жұмыстарды/қызметтерді орындауға арналған шарттың (шарттардың) көшірмесі (болған жағдайда);</w:t>
      </w:r>
    </w:p>
    <w:p w14:paraId="49A14E5F" w14:textId="77777777" w:rsidR="0075343A" w:rsidRPr="002A22F3" w:rsidRDefault="0075343A" w:rsidP="0075343A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2A22F3">
        <w:rPr>
          <w:color w:val="000000"/>
          <w:spacing w:val="2"/>
          <w:sz w:val="28"/>
          <w:szCs w:val="28"/>
          <w:shd w:val="clear" w:color="auto" w:fill="FFFFFF"/>
          <w:lang w:val="kk-KZ"/>
        </w:rPr>
        <w:t>Шетелдік көрмелерге, жәрмеңкелерге, фестивальдарға тікелей қатысуға арналған жұмыстарды/қызметтерді орындауға арналған шарт болмаған жағдайда – шетелдік көрмелерге, жәрмеңкелерге, фестивальдарға тікелей қатысуға арналған өтінімдердің көшірмелері;</w:t>
      </w:r>
    </w:p>
    <w:p w14:paraId="4C486575" w14:textId="77777777" w:rsidR="0075343A" w:rsidRDefault="0075343A" w:rsidP="0075343A">
      <w:pPr>
        <w:pStyle w:val="a3"/>
        <w:numPr>
          <w:ilvl w:val="0"/>
          <w:numId w:val="2"/>
        </w:numPr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0325A2">
        <w:rPr>
          <w:color w:val="000000"/>
          <w:spacing w:val="2"/>
          <w:sz w:val="28"/>
          <w:szCs w:val="28"/>
          <w:shd w:val="clear" w:color="auto" w:fill="FFFFFF"/>
          <w:lang w:val="kk-KZ"/>
        </w:rPr>
        <w:t>төлем шоттарының (Егер төлем құжаттарында көзделсе), шот-фактуралардың (инвойстың) көшірмелері және/немесе орындалған жұмыстар/көрсетілетін қызметтер актілері, сондай-ақ индустриялық-инновациялық қызмет субъектісінің жұмыстарды/көрсетілетін қызметтерді төлеу фактісін растайтын төлем құжаттары.</w:t>
      </w:r>
    </w:p>
    <w:p w14:paraId="10691645" w14:textId="77777777" w:rsidR="0075343A" w:rsidRDefault="0075343A" w:rsidP="0075343A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244F8">
        <w:rPr>
          <w:color w:val="000000"/>
          <w:spacing w:val="2"/>
          <w:sz w:val="28"/>
          <w:szCs w:val="28"/>
          <w:shd w:val="clear" w:color="auto" w:fill="FFFFFF"/>
          <w:lang w:val="kk-KZ"/>
        </w:rPr>
        <w:t>Егер орындаушы Қазақстан Республикасының резиденті емес болған жағдайда, орындалған жұмыстар, көрсетілетін қызметтер актілерінің және/немесе шот-ф</w:t>
      </w:r>
      <w:bookmarkStart w:id="1" w:name="_GoBack"/>
      <w:bookmarkEnd w:id="1"/>
      <w:r w:rsidRPr="007244F8">
        <w:rPr>
          <w:color w:val="000000"/>
          <w:spacing w:val="2"/>
          <w:sz w:val="28"/>
          <w:szCs w:val="28"/>
          <w:shd w:val="clear" w:color="auto" w:fill="FFFFFF"/>
          <w:lang w:val="kk-KZ"/>
        </w:rPr>
        <w:t>актуралардың және/немесе инвойстың көшірмесінің орнына осындай заңды тұлғаның қызмет көрсету және тіркелу фактісін растайтын құжаттар ұсынылады.</w:t>
      </w:r>
    </w:p>
    <w:p w14:paraId="2A880399" w14:textId="77777777" w:rsidR="0075343A" w:rsidRPr="007B06D2" w:rsidRDefault="0075343A" w:rsidP="0075343A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B06D2">
        <w:rPr>
          <w:color w:val="000000"/>
          <w:spacing w:val="2"/>
          <w:sz w:val="28"/>
          <w:szCs w:val="28"/>
          <w:shd w:val="clear" w:color="auto" w:fill="FFFFFF"/>
          <w:lang w:val="kk-KZ"/>
        </w:rPr>
        <w:t>4) Қазақстан Республикасы Кәсіпкерлік кодексінің 244-1-бабына сәйкес көлік құралдарына және (немесе) ауыл шаруашылығы техникасына компоненттерді өнеркәсіптік құрастыру туралы келісімнің көшірмесі (бар болса).</w:t>
      </w:r>
    </w:p>
    <w:p w14:paraId="3EFED6B4" w14:textId="77777777" w:rsidR="0075343A" w:rsidRDefault="0075343A" w:rsidP="0075343A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75343A">
        <w:rPr>
          <w:color w:val="000000"/>
          <w:spacing w:val="2"/>
          <w:sz w:val="28"/>
          <w:szCs w:val="28"/>
          <w:shd w:val="clear" w:color="auto" w:fill="FFFFFF"/>
          <w:lang w:val="kk-KZ"/>
        </w:rPr>
        <w:t>5) сертификаттау, аккредиттеу, инспекция рәсімдерінен өткенін растайтын құжаттардың көшірмелері қоса беріледі.</w:t>
      </w:r>
    </w:p>
    <w:p w14:paraId="517F943A" w14:textId="77777777" w:rsidR="0075343A" w:rsidRDefault="0075343A" w:rsidP="0075343A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266650EF" w14:textId="77777777" w:rsidR="0075343A" w:rsidRDefault="0075343A" w:rsidP="0075343A">
      <w:pPr>
        <w:pStyle w:val="a3"/>
        <w:ind w:left="-284" w:firstLine="568"/>
        <w:jc w:val="both"/>
        <w:rPr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14:paraId="6A0192B9" w14:textId="52EA43A0" w:rsidR="00962AAD" w:rsidRPr="0075343A" w:rsidRDefault="0075343A" w:rsidP="0075343A">
      <w:pPr>
        <w:ind w:left="-284" w:firstLine="284"/>
        <w:jc w:val="both"/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</w:pPr>
      <w:r w:rsidRPr="00A567C3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Мемлекеттік ақпараттық жүйелерде қажетті мәліметтер болмаған жағдайда, сондай-ақ келтірілген шығындарды растау үшін ұлттық институт уәкілетті мемлекеттік органдардан және индустриялық-инновациялық қызмет субъектісінен және ауыл шаруашылығы өндірістік кооперативтерінен растайтын құжаттарды сұратады және қажет болған жағдайда өтініш берушінің өндірістік объектісіне шығуын жүргізеді</w:t>
      </w:r>
      <w:r w:rsidRPr="00A567C3">
        <w:rPr>
          <w:lang w:val="kk-KZ"/>
        </w:rPr>
        <w:t xml:space="preserve"> </w:t>
      </w:r>
      <w:r w:rsidRPr="00A567C3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(Қағиданы</w:t>
      </w:r>
      <w:r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>ң</w:t>
      </w:r>
      <w:r w:rsidRPr="00A567C3">
        <w:rPr>
          <w:rFonts w:ascii="Times New Roman" w:hAnsi="Times New Roman" w:cs="Times New Roman"/>
          <w:i/>
          <w:color w:val="000000"/>
          <w:spacing w:val="2"/>
          <w:sz w:val="24"/>
          <w:szCs w:val="20"/>
          <w:shd w:val="clear" w:color="auto" w:fill="FFFFFF"/>
          <w:lang w:val="kk-KZ"/>
        </w:rPr>
        <w:t xml:space="preserve"> 17-тармағы).</w:t>
      </w:r>
      <w:bookmarkEnd w:id="0"/>
    </w:p>
    <w:sectPr w:rsidR="00962AAD" w:rsidRPr="007534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0000000000000000000"/>
    <w:charset w:val="86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F11102"/>
    <w:multiLevelType w:val="hybridMultilevel"/>
    <w:tmpl w:val="579A4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2C06E8"/>
    <w:multiLevelType w:val="hybridMultilevel"/>
    <w:tmpl w:val="36E8BBD6"/>
    <w:lvl w:ilvl="0" w:tplc="47B0A610">
      <w:start w:val="1"/>
      <w:numFmt w:val="decimal"/>
      <w:lvlText w:val="%1)"/>
      <w:lvlJc w:val="left"/>
      <w:pPr>
        <w:ind w:left="532" w:hanging="390"/>
      </w:pPr>
      <w:rPr>
        <w:rFonts w:hint="default"/>
      </w:rPr>
    </w:lvl>
    <w:lvl w:ilvl="1" w:tplc="043F0019" w:tentative="1">
      <w:start w:val="1"/>
      <w:numFmt w:val="lowerLetter"/>
      <w:lvlText w:val="%2."/>
      <w:lvlJc w:val="left"/>
      <w:pPr>
        <w:ind w:left="1106" w:hanging="360"/>
      </w:pPr>
    </w:lvl>
    <w:lvl w:ilvl="2" w:tplc="043F001B" w:tentative="1">
      <w:start w:val="1"/>
      <w:numFmt w:val="lowerRoman"/>
      <w:lvlText w:val="%3."/>
      <w:lvlJc w:val="right"/>
      <w:pPr>
        <w:ind w:left="1826" w:hanging="180"/>
      </w:pPr>
    </w:lvl>
    <w:lvl w:ilvl="3" w:tplc="043F000F" w:tentative="1">
      <w:start w:val="1"/>
      <w:numFmt w:val="decimal"/>
      <w:lvlText w:val="%4."/>
      <w:lvlJc w:val="left"/>
      <w:pPr>
        <w:ind w:left="2546" w:hanging="360"/>
      </w:pPr>
    </w:lvl>
    <w:lvl w:ilvl="4" w:tplc="043F0019" w:tentative="1">
      <w:start w:val="1"/>
      <w:numFmt w:val="lowerLetter"/>
      <w:lvlText w:val="%5."/>
      <w:lvlJc w:val="left"/>
      <w:pPr>
        <w:ind w:left="3266" w:hanging="360"/>
      </w:pPr>
    </w:lvl>
    <w:lvl w:ilvl="5" w:tplc="043F001B" w:tentative="1">
      <w:start w:val="1"/>
      <w:numFmt w:val="lowerRoman"/>
      <w:lvlText w:val="%6."/>
      <w:lvlJc w:val="right"/>
      <w:pPr>
        <w:ind w:left="3986" w:hanging="180"/>
      </w:pPr>
    </w:lvl>
    <w:lvl w:ilvl="6" w:tplc="043F000F" w:tentative="1">
      <w:start w:val="1"/>
      <w:numFmt w:val="decimal"/>
      <w:lvlText w:val="%7."/>
      <w:lvlJc w:val="left"/>
      <w:pPr>
        <w:ind w:left="4706" w:hanging="360"/>
      </w:pPr>
    </w:lvl>
    <w:lvl w:ilvl="7" w:tplc="043F0019" w:tentative="1">
      <w:start w:val="1"/>
      <w:numFmt w:val="lowerLetter"/>
      <w:lvlText w:val="%8."/>
      <w:lvlJc w:val="left"/>
      <w:pPr>
        <w:ind w:left="5426" w:hanging="360"/>
      </w:pPr>
    </w:lvl>
    <w:lvl w:ilvl="8" w:tplc="043F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512"/>
    <w:rsid w:val="000039D2"/>
    <w:rsid w:val="003E00C5"/>
    <w:rsid w:val="00665512"/>
    <w:rsid w:val="0075343A"/>
    <w:rsid w:val="00774D99"/>
    <w:rsid w:val="00962AAD"/>
    <w:rsid w:val="00DD2AFC"/>
    <w:rsid w:val="00F05782"/>
    <w:rsid w:val="00FE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A02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5782"/>
    <w:pPr>
      <w:spacing w:after="200" w:line="276" w:lineRule="auto"/>
      <w:ind w:left="720"/>
      <w:contextualSpacing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2021-01-25T13:36:00Z</dcterms:created>
  <dcterms:modified xsi:type="dcterms:W3CDTF">2021-01-25T13:36:00Z</dcterms:modified>
</cp:coreProperties>
</file>