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C7AD1" w14:textId="77777777" w:rsidR="00C06147" w:rsidRDefault="00C06147" w:rsidP="00F05782">
      <w:pPr>
        <w:spacing w:after="0"/>
        <w:ind w:left="-709" w:firstLine="709"/>
        <w:jc w:val="center"/>
        <w:rPr>
          <w:rFonts w:ascii="Times New Roman" w:hAnsi="Times New Roman" w:cs="Times New Roman"/>
          <w:b/>
          <w:color w:val="000000"/>
          <w:sz w:val="28"/>
          <w:szCs w:val="24"/>
        </w:rPr>
      </w:pPr>
      <w:r w:rsidRPr="00C06147">
        <w:rPr>
          <w:rFonts w:ascii="Times New Roman" w:hAnsi="Times New Roman" w:cs="Times New Roman"/>
          <w:b/>
          <w:color w:val="000000"/>
          <w:sz w:val="28"/>
          <w:szCs w:val="24"/>
        </w:rPr>
        <w:t xml:space="preserve">Требования к субъекту </w:t>
      </w:r>
    </w:p>
    <w:p w14:paraId="46073671" w14:textId="67CD4928" w:rsidR="00DD2AFC" w:rsidRDefault="00C06147" w:rsidP="00F05782">
      <w:pPr>
        <w:spacing w:after="0"/>
        <w:ind w:left="-709" w:firstLine="709"/>
        <w:jc w:val="center"/>
        <w:rPr>
          <w:rFonts w:ascii="Times New Roman" w:hAnsi="Times New Roman" w:cs="Times New Roman"/>
          <w:b/>
          <w:color w:val="000000"/>
          <w:sz w:val="28"/>
          <w:szCs w:val="24"/>
        </w:rPr>
      </w:pPr>
      <w:r w:rsidRPr="00C06147">
        <w:rPr>
          <w:rFonts w:ascii="Times New Roman" w:hAnsi="Times New Roman" w:cs="Times New Roman"/>
          <w:b/>
          <w:color w:val="000000"/>
          <w:sz w:val="28"/>
          <w:szCs w:val="24"/>
        </w:rPr>
        <w:t>индустриально-инновационной деятельности</w:t>
      </w:r>
    </w:p>
    <w:p w14:paraId="21B2EA25" w14:textId="77777777" w:rsidR="00C06147" w:rsidRDefault="00C06147" w:rsidP="00F05782">
      <w:pPr>
        <w:spacing w:after="0"/>
        <w:ind w:left="-709" w:firstLine="709"/>
        <w:jc w:val="center"/>
        <w:rPr>
          <w:rFonts w:ascii="Times New Roman" w:hAnsi="Times New Roman" w:cs="Times New Roman"/>
          <w:b/>
          <w:color w:val="000000"/>
          <w:sz w:val="28"/>
          <w:szCs w:val="24"/>
        </w:rPr>
      </w:pPr>
    </w:p>
    <w:p w14:paraId="1CF9CACD" w14:textId="0A63FAB1" w:rsidR="003E00C5" w:rsidRDefault="00C06147" w:rsidP="003E00C5">
      <w:pPr>
        <w:spacing w:after="0"/>
        <w:ind w:left="-709" w:firstLine="709"/>
        <w:jc w:val="both"/>
        <w:rPr>
          <w:rFonts w:ascii="Times New Roman" w:hAnsi="Times New Roman" w:cs="Times New Roman"/>
          <w:color w:val="000000"/>
          <w:sz w:val="28"/>
          <w:szCs w:val="24"/>
        </w:rPr>
      </w:pPr>
      <w:r w:rsidRPr="00C06147">
        <w:rPr>
          <w:rFonts w:ascii="Times New Roman" w:hAnsi="Times New Roman" w:cs="Times New Roman"/>
          <w:b/>
          <w:color w:val="000000"/>
          <w:sz w:val="28"/>
          <w:szCs w:val="24"/>
        </w:rPr>
        <w:t>Возмещение части затрат предоставляется</w:t>
      </w:r>
      <w:r w:rsidRPr="00C06147">
        <w:rPr>
          <w:rFonts w:ascii="Times New Roman" w:hAnsi="Times New Roman" w:cs="Times New Roman"/>
          <w:color w:val="000000"/>
          <w:sz w:val="28"/>
          <w:szCs w:val="24"/>
        </w:rPr>
        <w:t xml:space="preserve"> субъектам индустриально-инновационной деятельности, производящим отечественные обработанные товары (либо их дочерним компаниям, официальным представителям (дистрибьюторам) реализующим произведенную продукцию),и сельскохозяйственным производственным кооперативам на основании перечня отечественных обработанных товаров, по которым частично возмещаются затраты по их продвижению (далее – перечень) и в пределах средств, предусмотренных на эти цели республиканским бюджетом на текущий финансовый год</w:t>
      </w:r>
      <w:r>
        <w:rPr>
          <w:rFonts w:ascii="Times New Roman" w:hAnsi="Times New Roman" w:cs="Times New Roman"/>
          <w:color w:val="000000"/>
          <w:sz w:val="28"/>
          <w:szCs w:val="24"/>
        </w:rPr>
        <w:t xml:space="preserve"> </w:t>
      </w:r>
      <w:r w:rsidRPr="00C06147">
        <w:rPr>
          <w:rFonts w:ascii="Times New Roman" w:hAnsi="Times New Roman" w:cs="Times New Roman"/>
          <w:i/>
          <w:color w:val="000000"/>
          <w:sz w:val="28"/>
          <w:szCs w:val="24"/>
        </w:rPr>
        <w:t>(п. 2 Правил).</w:t>
      </w:r>
    </w:p>
    <w:p w14:paraId="26E63656" w14:textId="77777777" w:rsidR="00C06147" w:rsidRDefault="00C06147" w:rsidP="003E00C5">
      <w:pPr>
        <w:spacing w:after="0"/>
        <w:ind w:left="-709" w:firstLine="709"/>
        <w:jc w:val="both"/>
        <w:rPr>
          <w:rFonts w:ascii="Times New Roman" w:hAnsi="Times New Roman" w:cs="Times New Roman"/>
          <w:color w:val="000000"/>
          <w:sz w:val="28"/>
          <w:szCs w:val="24"/>
        </w:rPr>
      </w:pPr>
    </w:p>
    <w:p w14:paraId="3FA84CF1" w14:textId="2DBEC3A2" w:rsidR="003E00C5" w:rsidRDefault="00C06147" w:rsidP="00C06147">
      <w:pPr>
        <w:spacing w:after="0"/>
        <w:ind w:left="-709" w:firstLine="709"/>
        <w:jc w:val="both"/>
        <w:rPr>
          <w:rFonts w:ascii="Times New Roman" w:hAnsi="Times New Roman" w:cs="Times New Roman"/>
          <w:sz w:val="28"/>
          <w:szCs w:val="24"/>
        </w:rPr>
      </w:pPr>
      <w:r w:rsidRPr="00C06147">
        <w:rPr>
          <w:rFonts w:ascii="Times New Roman" w:hAnsi="Times New Roman" w:cs="Times New Roman"/>
          <w:b/>
          <w:sz w:val="28"/>
          <w:szCs w:val="24"/>
        </w:rPr>
        <w:t>Мерами государственной поддержки не могут воспользоваться</w:t>
      </w:r>
      <w:r w:rsidRPr="00C06147">
        <w:rPr>
          <w:rFonts w:ascii="Times New Roman" w:hAnsi="Times New Roman" w:cs="Times New Roman"/>
          <w:sz w:val="28"/>
          <w:szCs w:val="24"/>
        </w:rPr>
        <w:t xml:space="preserve"> 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отечественных производителей товаров (продукции) военного и аэрокосмического назначения, товаров (прод</w:t>
      </w:r>
      <w:bookmarkStart w:id="0" w:name="_GoBack"/>
      <w:bookmarkEnd w:id="0"/>
      <w:r w:rsidRPr="00C06147">
        <w:rPr>
          <w:rFonts w:ascii="Times New Roman" w:hAnsi="Times New Roman" w:cs="Times New Roman"/>
          <w:sz w:val="28"/>
          <w:szCs w:val="24"/>
        </w:rPr>
        <w:t>укции) двойного назначения (применения), а также предпринимателей, учрежденных в рамках договора о государственно-частном партнерстве)</w:t>
      </w:r>
      <w:r>
        <w:rPr>
          <w:rFonts w:ascii="Times New Roman" w:hAnsi="Times New Roman" w:cs="Times New Roman"/>
          <w:sz w:val="28"/>
          <w:szCs w:val="24"/>
        </w:rPr>
        <w:t xml:space="preserve"> </w:t>
      </w:r>
      <w:r w:rsidRPr="00C06147">
        <w:rPr>
          <w:rFonts w:ascii="Times New Roman" w:hAnsi="Times New Roman" w:cs="Times New Roman"/>
          <w:i/>
          <w:sz w:val="28"/>
          <w:szCs w:val="24"/>
        </w:rPr>
        <w:t>(п. 3 Правил)</w:t>
      </w:r>
    </w:p>
    <w:sectPr w:rsidR="003E0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1102"/>
    <w:multiLevelType w:val="hybridMultilevel"/>
    <w:tmpl w:val="579A4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12"/>
    <w:rsid w:val="000039D2"/>
    <w:rsid w:val="003E00C5"/>
    <w:rsid w:val="00665512"/>
    <w:rsid w:val="00962AAD"/>
    <w:rsid w:val="00C06147"/>
    <w:rsid w:val="00DD2AFC"/>
    <w:rsid w:val="00F05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02A7"/>
  <w15:chartTrackingRefBased/>
  <w15:docId w15:val="{56DA4133-30CA-41ED-B5F7-2ED75EB5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782"/>
    <w:pPr>
      <w:spacing w:after="200" w:line="276"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2021-01-25T11:58:00Z</dcterms:created>
  <dcterms:modified xsi:type="dcterms:W3CDTF">2021-01-25T12:47:00Z</dcterms:modified>
</cp:coreProperties>
</file>