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AB" w:rsidRDefault="004C24AB" w:rsidP="004C24AB">
      <w:pPr>
        <w:ind w:right="313" w:firstLine="720"/>
        <w:contextualSpacing/>
        <w:rPr>
          <w:b/>
          <w:sz w:val="28"/>
          <w:szCs w:val="28"/>
          <w:lang w:val="kk-KZ"/>
        </w:rPr>
      </w:pPr>
      <w:r w:rsidRPr="00A147B5">
        <w:rPr>
          <w:b/>
          <w:sz w:val="28"/>
          <w:szCs w:val="28"/>
          <w:lang w:val="kk-KZ"/>
        </w:rPr>
        <w:t>ДҮНИЕЖҮЗІЛІК САУДА ҰЙЫМЫН ҚҰРУ ЖӘНЕ ОҒАН ҚОСЫЛУ ТУРАЛЫ КЕЛІСІМДІ ҚАБЫЛДАУ ТУРАЛЫ ШЕШІМ</w:t>
      </w:r>
    </w:p>
    <w:p w:rsidR="004C24AB" w:rsidRPr="00A147B5" w:rsidRDefault="004C24AB" w:rsidP="004C24AB">
      <w:pPr>
        <w:ind w:right="313" w:firstLine="720"/>
        <w:contextualSpacing/>
        <w:rPr>
          <w:b/>
          <w:sz w:val="28"/>
          <w:szCs w:val="28"/>
          <w:lang w:val="kk-KZ"/>
        </w:rPr>
      </w:pPr>
    </w:p>
    <w:p w:rsidR="004C24AB" w:rsidRPr="00A147B5" w:rsidRDefault="004C24AB" w:rsidP="004C24AB">
      <w:pPr>
        <w:ind w:right="312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i/>
          <w:sz w:val="28"/>
          <w:szCs w:val="28"/>
          <w:lang w:val="kk-KZ"/>
        </w:rPr>
        <w:t>Министрлер,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Дүниежүзілік сауда ұйымын құру туралы келісімнің (бұдан әрі</w:t>
      </w:r>
      <w:r>
        <w:rPr>
          <w:sz w:val="28"/>
          <w:szCs w:val="28"/>
          <w:lang w:val="kk-KZ"/>
        </w:rPr>
        <w:t xml:space="preserve"> - </w:t>
      </w:r>
      <w:r w:rsidRPr="00A147B5">
        <w:rPr>
          <w:sz w:val="28"/>
          <w:szCs w:val="28"/>
          <w:lang w:val="kk-KZ"/>
        </w:rPr>
        <w:t>ДСҰ</w:t>
      </w:r>
      <w:r>
        <w:rPr>
          <w:sz w:val="28"/>
          <w:szCs w:val="28"/>
          <w:lang w:val="kk-KZ"/>
        </w:rPr>
        <w:t xml:space="preserve"> туралы келісім</w:t>
      </w:r>
      <w:r w:rsidRPr="00A147B5">
        <w:rPr>
          <w:sz w:val="28"/>
          <w:szCs w:val="28"/>
          <w:lang w:val="kk-KZ"/>
        </w:rPr>
        <w:t>) ХI және ХIV баптар</w:t>
      </w:r>
      <w:r>
        <w:rPr>
          <w:sz w:val="28"/>
          <w:szCs w:val="28"/>
          <w:lang w:val="kk-KZ"/>
        </w:rPr>
        <w:t>ы</w:t>
      </w:r>
      <w:r w:rsidRPr="00A147B5">
        <w:rPr>
          <w:sz w:val="28"/>
          <w:szCs w:val="28"/>
          <w:lang w:val="kk-KZ"/>
        </w:rPr>
        <w:t xml:space="preserve"> тек ДСҰ туралы келісім күшіне енген күнге </w:t>
      </w:r>
      <w:r>
        <w:rPr>
          <w:sz w:val="28"/>
          <w:szCs w:val="28"/>
          <w:lang w:val="kk-KZ"/>
        </w:rPr>
        <w:t>басқаға беру мен міндеттемелерінің тізбелері 1994 жылғы ГАТТ-қа қоса берілген және ерекше міндеттемелері Кө</w:t>
      </w:r>
      <w:bookmarkStart w:id="0" w:name="_GoBack"/>
      <w:bookmarkEnd w:id="0"/>
      <w:r>
        <w:rPr>
          <w:sz w:val="28"/>
          <w:szCs w:val="28"/>
          <w:lang w:val="kk-KZ"/>
        </w:rPr>
        <w:t xml:space="preserve">рсетілетін қызметтер саудасы жөніндегі бас келісімге (бұдан әрі – ГАТС) қоса берілген, </w:t>
      </w:r>
      <w:r w:rsidRPr="00A147B5">
        <w:rPr>
          <w:sz w:val="28"/>
          <w:szCs w:val="28"/>
          <w:lang w:val="kk-KZ"/>
        </w:rPr>
        <w:t>1947</w:t>
      </w:r>
      <w:r>
        <w:rPr>
          <w:sz w:val="28"/>
          <w:szCs w:val="28"/>
          <w:lang w:val="kk-KZ"/>
        </w:rPr>
        <w:t xml:space="preserve"> жылғы</w:t>
      </w:r>
      <w:r w:rsidRPr="00A147B5">
        <w:rPr>
          <w:sz w:val="28"/>
          <w:szCs w:val="28"/>
          <w:lang w:val="kk-KZ"/>
        </w:rPr>
        <w:t xml:space="preserve"> ГАТТ</w:t>
      </w:r>
      <w:r>
        <w:rPr>
          <w:sz w:val="28"/>
          <w:szCs w:val="28"/>
          <w:lang w:val="kk-KZ"/>
        </w:rPr>
        <w:t>-тың</w:t>
      </w:r>
      <w:r w:rsidRPr="00A147B5">
        <w:rPr>
          <w:sz w:val="28"/>
          <w:szCs w:val="28"/>
          <w:lang w:val="kk-KZ"/>
        </w:rPr>
        <w:t xml:space="preserve"> уағдаласушы тараптары болып табылатын </w:t>
      </w:r>
      <w:r>
        <w:rPr>
          <w:sz w:val="28"/>
          <w:szCs w:val="28"/>
          <w:lang w:val="kk-KZ"/>
        </w:rPr>
        <w:t xml:space="preserve">тараптар ғана </w:t>
      </w:r>
      <w:r w:rsidRPr="00A147B5">
        <w:rPr>
          <w:sz w:val="28"/>
          <w:szCs w:val="28"/>
          <w:lang w:val="kk-KZ"/>
        </w:rPr>
        <w:t>ДСҰ туралы келісім</w:t>
      </w:r>
      <w:r>
        <w:rPr>
          <w:sz w:val="28"/>
          <w:szCs w:val="28"/>
          <w:lang w:val="kk-KZ"/>
        </w:rPr>
        <w:t>ді</w:t>
      </w:r>
      <w:r w:rsidRPr="00A147B5">
        <w:rPr>
          <w:sz w:val="28"/>
          <w:szCs w:val="28"/>
          <w:lang w:val="kk-KZ"/>
        </w:rPr>
        <w:t xml:space="preserve"> қабылдай ала</w:t>
      </w:r>
      <w:r>
        <w:rPr>
          <w:sz w:val="28"/>
          <w:szCs w:val="28"/>
          <w:lang w:val="kk-KZ"/>
        </w:rPr>
        <w:t xml:space="preserve">тынын </w:t>
      </w:r>
      <w:r w:rsidRPr="00A147B5">
        <w:rPr>
          <w:sz w:val="28"/>
          <w:szCs w:val="28"/>
          <w:lang w:val="kk-KZ"/>
        </w:rPr>
        <w:t>көздейтінін</w:t>
      </w:r>
      <w:r>
        <w:rPr>
          <w:sz w:val="28"/>
          <w:szCs w:val="28"/>
          <w:lang w:val="kk-KZ"/>
        </w:rPr>
        <w:t xml:space="preserve"> </w:t>
      </w:r>
      <w:r w:rsidRPr="00A147B5">
        <w:rPr>
          <w:i/>
          <w:sz w:val="28"/>
          <w:szCs w:val="28"/>
          <w:lang w:val="kk-KZ"/>
        </w:rPr>
        <w:t>ата</w:t>
      </w:r>
      <w:r>
        <w:rPr>
          <w:i/>
          <w:sz w:val="28"/>
          <w:szCs w:val="28"/>
          <w:lang w:val="kk-KZ"/>
        </w:rPr>
        <w:t>п көрсете</w:t>
      </w:r>
      <w:r w:rsidRPr="00A147B5">
        <w:rPr>
          <w:i/>
          <w:sz w:val="28"/>
          <w:szCs w:val="28"/>
          <w:lang w:val="kk-KZ"/>
        </w:rPr>
        <w:t xml:space="preserve">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lang w:val="kk-KZ"/>
        </w:rPr>
        <w:t xml:space="preserve">бұдан әрі Уругвай </w:t>
      </w:r>
      <w:r w:rsidRPr="00A147B5">
        <w:rPr>
          <w:sz w:val="28"/>
          <w:szCs w:val="28"/>
          <w:lang w:val="kk-KZ"/>
        </w:rPr>
        <w:t>көпжақты сауда келіссөздері</w:t>
      </w:r>
      <w:r>
        <w:rPr>
          <w:sz w:val="28"/>
          <w:szCs w:val="28"/>
          <w:lang w:val="kk-KZ"/>
        </w:rPr>
        <w:t xml:space="preserve"> раундының </w:t>
      </w:r>
      <w:r w:rsidRPr="00A147B5">
        <w:rPr>
          <w:sz w:val="28"/>
          <w:szCs w:val="28"/>
          <w:lang w:val="kk-KZ"/>
        </w:rPr>
        <w:t xml:space="preserve">нәтижелерін </w:t>
      </w:r>
      <w:r>
        <w:rPr>
          <w:sz w:val="28"/>
          <w:szCs w:val="28"/>
          <w:lang w:val="kk-KZ"/>
        </w:rPr>
        <w:t xml:space="preserve">қамтитын </w:t>
      </w:r>
      <w:r w:rsidRPr="00A147B5">
        <w:rPr>
          <w:sz w:val="28"/>
          <w:szCs w:val="28"/>
          <w:lang w:val="kk-KZ"/>
        </w:rPr>
        <w:t>Қорытынды актінің 5-тармағы (бұдан әрі тиісінше «Қорытынды акт</w:t>
      </w:r>
      <w:r>
        <w:rPr>
          <w:sz w:val="28"/>
          <w:szCs w:val="28"/>
          <w:lang w:val="kk-KZ"/>
        </w:rPr>
        <w:t>» және «Уругвай раунды») 1947 ГАТТ у</w:t>
      </w:r>
      <w:r w:rsidRPr="00A147B5">
        <w:rPr>
          <w:sz w:val="28"/>
          <w:szCs w:val="28"/>
          <w:lang w:val="kk-KZ"/>
        </w:rPr>
        <w:t>ағдаласушы тараптары болып табылмайтын қатысушылар тізбелері Қорытынды актіге қол қойылған күннен бастап түпкілікті болып табылмайтынын және соның салдарынан 1947 ГАТТ-қа қосылу және олардың ДСҰ туралы келісімді қабылдау</w:t>
      </w:r>
      <w:r>
        <w:rPr>
          <w:sz w:val="28"/>
          <w:szCs w:val="28"/>
          <w:lang w:val="kk-KZ"/>
        </w:rPr>
        <w:t>ы</w:t>
      </w:r>
      <w:r w:rsidRPr="00A147B5">
        <w:rPr>
          <w:sz w:val="28"/>
          <w:szCs w:val="28"/>
          <w:lang w:val="kk-KZ"/>
        </w:rPr>
        <w:t xml:space="preserve"> мақсаттары</w:t>
      </w:r>
      <w:r>
        <w:rPr>
          <w:sz w:val="28"/>
          <w:szCs w:val="28"/>
          <w:lang w:val="kk-KZ"/>
        </w:rPr>
        <w:t xml:space="preserve"> үшін</w:t>
      </w:r>
      <w:r w:rsidRPr="00A147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аяқталуын</w:t>
      </w:r>
      <w:r w:rsidRPr="00A147B5">
        <w:rPr>
          <w:sz w:val="28"/>
          <w:szCs w:val="28"/>
          <w:lang w:val="kk-KZ"/>
        </w:rPr>
        <w:t xml:space="preserve"> көздейтінін </w:t>
      </w:r>
      <w:r w:rsidRPr="00A147B5">
        <w:rPr>
          <w:i/>
          <w:sz w:val="28"/>
          <w:szCs w:val="28"/>
          <w:lang w:val="kk-KZ"/>
        </w:rPr>
        <w:t>ата</w:t>
      </w:r>
      <w:r>
        <w:rPr>
          <w:i/>
          <w:sz w:val="28"/>
          <w:szCs w:val="28"/>
          <w:lang w:val="kk-KZ"/>
        </w:rPr>
        <w:t>п көрсете</w:t>
      </w:r>
      <w:r w:rsidRPr="00A147B5">
        <w:rPr>
          <w:i/>
          <w:sz w:val="28"/>
          <w:szCs w:val="28"/>
          <w:lang w:val="kk-KZ"/>
        </w:rPr>
        <w:t xml:space="preserve">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дамуы төмен</w:t>
      </w:r>
      <w:r w:rsidRPr="00A147B5">
        <w:rPr>
          <w:sz w:val="28"/>
          <w:szCs w:val="28"/>
          <w:lang w:val="kk-KZ"/>
        </w:rPr>
        <w:t xml:space="preserve"> елдердің пайдасына </w:t>
      </w:r>
      <w:r>
        <w:rPr>
          <w:sz w:val="28"/>
          <w:szCs w:val="28"/>
          <w:lang w:val="kk-KZ"/>
        </w:rPr>
        <w:t xml:space="preserve">қабылданатын </w:t>
      </w:r>
      <w:r w:rsidRPr="00A147B5">
        <w:rPr>
          <w:sz w:val="28"/>
          <w:szCs w:val="28"/>
          <w:lang w:val="kk-KZ"/>
        </w:rPr>
        <w:t xml:space="preserve">шаралар туралы шешімнің 1-тармағы </w:t>
      </w:r>
      <w:r>
        <w:rPr>
          <w:sz w:val="28"/>
          <w:szCs w:val="28"/>
          <w:lang w:val="kk-KZ"/>
        </w:rPr>
        <w:t>дамуы төмен</w:t>
      </w:r>
      <w:r w:rsidRPr="00A147B5">
        <w:rPr>
          <w:sz w:val="28"/>
          <w:szCs w:val="28"/>
          <w:lang w:val="kk-KZ"/>
        </w:rPr>
        <w:t xml:space="preserve"> елдердің б</w:t>
      </w:r>
      <w:r>
        <w:rPr>
          <w:sz w:val="28"/>
          <w:szCs w:val="28"/>
          <w:lang w:val="kk-KZ"/>
        </w:rPr>
        <w:t>илігінде</w:t>
      </w:r>
      <w:r w:rsidRPr="00A147B5">
        <w:rPr>
          <w:sz w:val="28"/>
          <w:szCs w:val="28"/>
          <w:lang w:val="kk-KZ"/>
        </w:rPr>
        <w:t xml:space="preserve"> ДСҰ туралы келісімнің Х</w:t>
      </w:r>
      <w:r w:rsidRPr="004C24AB">
        <w:rPr>
          <w:sz w:val="28"/>
          <w:szCs w:val="28"/>
          <w:lang w:val="kk-KZ"/>
        </w:rPr>
        <w:t>I</w:t>
      </w:r>
      <w:r w:rsidRPr="00A147B5">
        <w:rPr>
          <w:sz w:val="28"/>
          <w:szCs w:val="28"/>
          <w:lang w:val="kk-KZ"/>
        </w:rPr>
        <w:t xml:space="preserve"> бабына сәйкес олардың тізбелерін беру үшін 1994 ж. 15 сәуірден бастап ес</w:t>
      </w:r>
      <w:r>
        <w:rPr>
          <w:sz w:val="28"/>
          <w:szCs w:val="28"/>
          <w:lang w:val="kk-KZ"/>
        </w:rPr>
        <w:t>ептегенде, қосымша бір жыл болады</w:t>
      </w:r>
      <w:r w:rsidRPr="00A147B5">
        <w:rPr>
          <w:sz w:val="28"/>
          <w:szCs w:val="28"/>
          <w:lang w:val="kk-KZ"/>
        </w:rPr>
        <w:t xml:space="preserve"> деп көздейтінін</w:t>
      </w:r>
      <w:r w:rsidRPr="00A147B5">
        <w:rPr>
          <w:i/>
          <w:sz w:val="28"/>
          <w:szCs w:val="28"/>
          <w:lang w:val="kk-KZ"/>
        </w:rPr>
        <w:t xml:space="preserve"> ескере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 xml:space="preserve">Уругвай раундының 1947 ГАТТ </w:t>
      </w:r>
      <w:r w:rsidRPr="00A147B5">
        <w:rPr>
          <w:i/>
          <w:sz w:val="28"/>
          <w:szCs w:val="28"/>
          <w:lang w:val="kk-KZ"/>
        </w:rPr>
        <w:t>de facto</w:t>
      </w:r>
      <w:r w:rsidRPr="00A147B5">
        <w:rPr>
          <w:sz w:val="28"/>
          <w:szCs w:val="28"/>
          <w:lang w:val="kk-KZ"/>
        </w:rPr>
        <w:t xml:space="preserve"> ережелерін қолданған және 1947 ГАТТ XXVI:5(с) бабына сәйкес уағдаласушы тараптар</w:t>
      </w:r>
      <w:r>
        <w:rPr>
          <w:sz w:val="28"/>
          <w:szCs w:val="28"/>
          <w:lang w:val="kk-KZ"/>
        </w:rPr>
        <w:t xml:space="preserve">ға айналған </w:t>
      </w:r>
      <w:r w:rsidRPr="00A147B5">
        <w:rPr>
          <w:sz w:val="28"/>
          <w:szCs w:val="28"/>
          <w:lang w:val="kk-KZ"/>
        </w:rPr>
        <w:t>кейбір қатысушылары</w:t>
      </w:r>
      <w:r>
        <w:rPr>
          <w:sz w:val="28"/>
          <w:szCs w:val="28"/>
          <w:lang w:val="kk-KZ"/>
        </w:rPr>
        <w:t>ның</w:t>
      </w:r>
      <w:r w:rsidRPr="00A147B5">
        <w:rPr>
          <w:sz w:val="28"/>
          <w:szCs w:val="28"/>
          <w:lang w:val="kk-KZ"/>
        </w:rPr>
        <w:t xml:space="preserve"> 1994 ГАТТ және ГАТС бойынша тізбелерді ұсыну мүмкіндігі болмағанын </w:t>
      </w:r>
      <w:r>
        <w:rPr>
          <w:i/>
          <w:sz w:val="28"/>
          <w:szCs w:val="28"/>
          <w:lang w:val="kk-KZ"/>
        </w:rPr>
        <w:t>мойындай</w:t>
      </w:r>
      <w:r w:rsidRPr="00A147B5">
        <w:rPr>
          <w:i/>
          <w:sz w:val="28"/>
          <w:szCs w:val="28"/>
          <w:lang w:val="kk-KZ"/>
        </w:rPr>
        <w:t xml:space="preserve">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бұдан әрі Уругвай раундына қатыспаған</w:t>
      </w:r>
      <w:r>
        <w:rPr>
          <w:sz w:val="28"/>
          <w:szCs w:val="28"/>
          <w:lang w:val="kk-KZ"/>
        </w:rPr>
        <w:t xml:space="preserve"> </w:t>
      </w:r>
      <w:r w:rsidRPr="00A147B5">
        <w:rPr>
          <w:sz w:val="28"/>
          <w:szCs w:val="28"/>
          <w:lang w:val="kk-KZ"/>
        </w:rPr>
        <w:t>кейбір мемлекеттер немесе жекелеген кеден аумақтары ДСҰ туралы келісім күшіне енгенге дейін 1947 ГАТТ уағдаласушы тараптары болуы мүмкін екендігін және</w:t>
      </w:r>
      <w:r>
        <w:rPr>
          <w:sz w:val="28"/>
          <w:szCs w:val="28"/>
          <w:lang w:val="kk-KZ"/>
        </w:rPr>
        <w:t xml:space="preserve"> </w:t>
      </w:r>
      <w:r w:rsidRPr="00A147B5">
        <w:rPr>
          <w:sz w:val="28"/>
          <w:szCs w:val="28"/>
          <w:lang w:val="kk-KZ"/>
        </w:rPr>
        <w:t xml:space="preserve">осындай мемлекеттер немесе кеден аумақтарына </w:t>
      </w:r>
      <w:r>
        <w:rPr>
          <w:sz w:val="28"/>
          <w:szCs w:val="28"/>
          <w:lang w:val="kk-KZ"/>
        </w:rPr>
        <w:t xml:space="preserve">ДСҰ туралы келісімді қабылдауға мүмкіндік беретін </w:t>
      </w:r>
      <w:r w:rsidRPr="00A147B5">
        <w:rPr>
          <w:sz w:val="28"/>
          <w:szCs w:val="28"/>
          <w:lang w:val="kk-KZ"/>
        </w:rPr>
        <w:t>1944 ГАТТ және ГАТС бойынша тізбелер туралы келіссөздер жүргізу мүмкіндігі берілуі тиіс екендігін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мойындай </w:t>
      </w:r>
      <w:r w:rsidRPr="00A147B5">
        <w:rPr>
          <w:i/>
          <w:sz w:val="28"/>
          <w:szCs w:val="28"/>
          <w:lang w:val="kk-KZ"/>
        </w:rPr>
        <w:t>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highlight w:val="yellow"/>
          <w:lang w:val="kk-KZ"/>
        </w:rPr>
      </w:pPr>
      <w:r w:rsidRPr="00A147B5">
        <w:rPr>
          <w:sz w:val="28"/>
          <w:szCs w:val="28"/>
          <w:lang w:val="kk-KZ"/>
        </w:rPr>
        <w:t>ДСҰ туралы келісім күшіне енгенге дейін 1947 ГАТТ-қа қосылу процесін аяқтауы мүмкін емес немесе 1947 ГАТТ уағдаласушы тараптары болуға ниет білдірме</w:t>
      </w:r>
      <w:r>
        <w:rPr>
          <w:sz w:val="28"/>
          <w:szCs w:val="28"/>
          <w:lang w:val="kk-KZ"/>
        </w:rPr>
        <w:t xml:space="preserve">йтін </w:t>
      </w:r>
      <w:r w:rsidRPr="00A147B5">
        <w:rPr>
          <w:sz w:val="28"/>
          <w:szCs w:val="28"/>
          <w:lang w:val="kk-KZ"/>
        </w:rPr>
        <w:t xml:space="preserve">кейбір мемлекеттер немесе жекелеген кеден аумақтары ДСҰ туралы келісім күшіне енгенге дейін ДСҰ-ға өзінің қосылу процесін бастауға тілек білдіруі мүмкін екендігін </w:t>
      </w:r>
      <w:r w:rsidRPr="00A147B5">
        <w:rPr>
          <w:i/>
          <w:sz w:val="28"/>
          <w:szCs w:val="28"/>
          <w:lang w:val="kk-KZ"/>
        </w:rPr>
        <w:t>назарға ала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 xml:space="preserve">ДСҰ туралы келісім ешбір жағдайда ХI және ХIV баптарға сәйкес көрсетілген Келісімді қабылдаған ДСҰ мүшелері </w:t>
      </w:r>
      <w:r>
        <w:rPr>
          <w:sz w:val="28"/>
          <w:szCs w:val="28"/>
          <w:lang w:val="kk-KZ"/>
        </w:rPr>
        <w:t>мен</w:t>
      </w:r>
      <w:r w:rsidRPr="00A147B5">
        <w:rPr>
          <w:sz w:val="28"/>
          <w:szCs w:val="28"/>
          <w:lang w:val="kk-KZ"/>
        </w:rPr>
        <w:t xml:space="preserve"> ДСҰ туралы келісім күшіне енген күнге 1947 ГАТТ уағдаласушы тараптары болмаған мемлекеттер мен жекелеген кеден аумақтарының қосылу рәсімдері оларды пайдалы емес жағдайларға қалдырмайтын және осы мемлекеттер мен </w:t>
      </w:r>
      <w:r w:rsidRPr="00A147B5">
        <w:rPr>
          <w:sz w:val="28"/>
          <w:szCs w:val="28"/>
          <w:lang w:val="kk-KZ"/>
        </w:rPr>
        <w:lastRenderedPageBreak/>
        <w:t xml:space="preserve">жекелеген кеден аумақтары үшін </w:t>
      </w:r>
      <w:r>
        <w:rPr>
          <w:sz w:val="28"/>
          <w:szCs w:val="28"/>
          <w:lang w:val="kk-KZ"/>
        </w:rPr>
        <w:t>ақта</w:t>
      </w:r>
      <w:r w:rsidRPr="00A147B5">
        <w:rPr>
          <w:sz w:val="28"/>
          <w:szCs w:val="28"/>
          <w:lang w:val="kk-KZ"/>
        </w:rPr>
        <w:t>лмаған к</w:t>
      </w:r>
      <w:r>
        <w:rPr>
          <w:sz w:val="28"/>
          <w:szCs w:val="28"/>
          <w:lang w:val="kk-KZ"/>
        </w:rPr>
        <w:t xml:space="preserve">ешігулерді </w:t>
      </w:r>
      <w:r w:rsidRPr="00A147B5">
        <w:rPr>
          <w:sz w:val="28"/>
          <w:szCs w:val="28"/>
          <w:lang w:val="kk-KZ"/>
        </w:rPr>
        <w:t>болдырма</w:t>
      </w:r>
      <w:r>
        <w:rPr>
          <w:sz w:val="28"/>
          <w:szCs w:val="28"/>
          <w:lang w:val="kk-KZ"/>
        </w:rPr>
        <w:t xml:space="preserve">йтын </w:t>
      </w:r>
      <w:r w:rsidRPr="00A147B5">
        <w:rPr>
          <w:sz w:val="28"/>
          <w:szCs w:val="28"/>
          <w:lang w:val="kk-KZ"/>
        </w:rPr>
        <w:t>ережені</w:t>
      </w:r>
      <w:r>
        <w:rPr>
          <w:sz w:val="28"/>
          <w:szCs w:val="28"/>
          <w:lang w:val="kk-KZ"/>
        </w:rPr>
        <w:t xml:space="preserve"> </w:t>
      </w:r>
      <w:r w:rsidRPr="00A147B5">
        <w:rPr>
          <w:sz w:val="28"/>
          <w:szCs w:val="28"/>
          <w:lang w:val="kk-KZ"/>
        </w:rPr>
        <w:t xml:space="preserve">қамтамасыз ету </w:t>
      </w:r>
      <w:r>
        <w:rPr>
          <w:sz w:val="28"/>
          <w:szCs w:val="28"/>
          <w:lang w:val="kk-KZ"/>
        </w:rPr>
        <w:t>ниетіне</w:t>
      </w:r>
      <w:r w:rsidRPr="00A147B5">
        <w:rPr>
          <w:sz w:val="28"/>
          <w:szCs w:val="28"/>
          <w:lang w:val="kk-KZ"/>
        </w:rPr>
        <w:t xml:space="preserve"> сүйене отырып,</w:t>
      </w:r>
      <w:r>
        <w:rPr>
          <w:sz w:val="28"/>
          <w:szCs w:val="28"/>
          <w:lang w:val="kk-KZ"/>
        </w:rPr>
        <w:t xml:space="preserve"> </w:t>
      </w:r>
      <w:r w:rsidRPr="00A147B5">
        <w:rPr>
          <w:sz w:val="28"/>
          <w:szCs w:val="28"/>
          <w:lang w:val="kk-KZ"/>
        </w:rPr>
        <w:t xml:space="preserve">ХII бапқа сәйкес оған қосылған ДСҰ мүшелері арасында </w:t>
      </w:r>
      <w:r>
        <w:rPr>
          <w:sz w:val="28"/>
          <w:szCs w:val="28"/>
          <w:lang w:val="kk-KZ"/>
        </w:rPr>
        <w:t xml:space="preserve">аражігін ажыратуды </w:t>
      </w:r>
      <w:r w:rsidRPr="00A147B5">
        <w:rPr>
          <w:sz w:val="28"/>
          <w:szCs w:val="28"/>
          <w:lang w:val="kk-KZ"/>
        </w:rPr>
        <w:t xml:space="preserve">жүргізбейтінін </w:t>
      </w:r>
      <w:r>
        <w:rPr>
          <w:i/>
          <w:sz w:val="28"/>
          <w:szCs w:val="28"/>
          <w:lang w:val="kk-KZ"/>
        </w:rPr>
        <w:t>мойындай</w:t>
      </w:r>
      <w:r w:rsidRPr="00A147B5">
        <w:rPr>
          <w:i/>
          <w:sz w:val="28"/>
          <w:szCs w:val="28"/>
          <w:lang w:val="kk-KZ"/>
        </w:rPr>
        <w:t xml:space="preserve"> отырып</w:t>
      </w:r>
      <w:r w:rsidRPr="00A147B5">
        <w:rPr>
          <w:sz w:val="28"/>
          <w:szCs w:val="28"/>
          <w:lang w:val="kk-KZ"/>
        </w:rPr>
        <w:t>;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A147B5">
        <w:rPr>
          <w:sz w:val="28"/>
          <w:szCs w:val="28"/>
          <w:lang w:val="kk-KZ"/>
        </w:rPr>
        <w:t>ына</w:t>
      </w:r>
      <w:r>
        <w:rPr>
          <w:sz w:val="28"/>
          <w:szCs w:val="28"/>
          <w:lang w:val="kk-KZ"/>
        </w:rPr>
        <w:t xml:space="preserve">: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1.</w:t>
      </w:r>
      <w:r w:rsidRPr="00A147B5">
        <w:rPr>
          <w:sz w:val="28"/>
          <w:szCs w:val="28"/>
          <w:lang w:val="kk-KZ"/>
        </w:rPr>
        <w:tab/>
        <w:t>(а)</w:t>
      </w:r>
      <w:r>
        <w:rPr>
          <w:sz w:val="28"/>
          <w:szCs w:val="28"/>
          <w:lang w:val="kk-KZ"/>
        </w:rPr>
        <w:t xml:space="preserve"> -</w:t>
      </w:r>
      <w:r w:rsidRPr="00A147B5">
        <w:rPr>
          <w:sz w:val="28"/>
          <w:szCs w:val="28"/>
          <w:lang w:val="kk-KZ"/>
        </w:rPr>
        <w:tab/>
        <w:t xml:space="preserve">Қорытынды актінің 5-тармағы қолданылатын, немесе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A147B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дамуы төмен</w:t>
      </w:r>
      <w:r w:rsidRPr="00A147B5">
        <w:rPr>
          <w:sz w:val="28"/>
          <w:szCs w:val="28"/>
          <w:lang w:val="kk-KZ"/>
        </w:rPr>
        <w:t xml:space="preserve"> елдердің пайдасына </w:t>
      </w:r>
      <w:r>
        <w:rPr>
          <w:sz w:val="28"/>
          <w:szCs w:val="28"/>
          <w:lang w:val="kk-KZ"/>
        </w:rPr>
        <w:t xml:space="preserve">қабылданған </w:t>
      </w:r>
      <w:r w:rsidRPr="00A147B5">
        <w:rPr>
          <w:sz w:val="28"/>
          <w:szCs w:val="28"/>
          <w:lang w:val="kk-KZ"/>
        </w:rPr>
        <w:t>шаралар туралы шешімнің 1-тармағы қолданылатын, немесе</w:t>
      </w:r>
    </w:p>
    <w:p w:rsidR="004C24AB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A147B5">
        <w:rPr>
          <w:sz w:val="28"/>
          <w:szCs w:val="28"/>
          <w:lang w:val="kk-KZ"/>
        </w:rPr>
        <w:tab/>
        <w:t xml:space="preserve">1994 ж. 15 сәуірге дейін 1947 ГАТТ ХХVI:5(с) бабына сәйкес уағдаласушы тарап болған және Қорытынды актіге қосу үшін 1994 ГАТТ және ГАТС бойынша тізбені дайындай алмайтын жағдайда болған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Қорытынды актіге қол қойған кез келген тарап</w:t>
      </w:r>
      <w:r>
        <w:rPr>
          <w:sz w:val="28"/>
          <w:szCs w:val="28"/>
          <w:lang w:val="kk-KZ"/>
        </w:rPr>
        <w:t xml:space="preserve"> және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A147B5">
        <w:rPr>
          <w:sz w:val="28"/>
          <w:szCs w:val="28"/>
          <w:lang w:val="kk-KZ"/>
        </w:rPr>
        <w:t>1994 ж. 15 сәуір мен ДСҰ туралы келісім күшіне енген күн арасындағы кезеңде 1947 ГАТТ уағдаласушы тара</w:t>
      </w:r>
      <w:r>
        <w:rPr>
          <w:sz w:val="28"/>
          <w:szCs w:val="28"/>
          <w:lang w:val="kk-KZ"/>
        </w:rPr>
        <w:t>п</w:t>
      </w:r>
      <w:r w:rsidRPr="00A147B5">
        <w:rPr>
          <w:sz w:val="28"/>
          <w:szCs w:val="28"/>
          <w:lang w:val="kk-KZ"/>
        </w:rPr>
        <w:t>ы болатын</w:t>
      </w:r>
      <w:r>
        <w:rPr>
          <w:sz w:val="28"/>
          <w:szCs w:val="28"/>
          <w:lang w:val="kk-KZ"/>
        </w:rPr>
        <w:t xml:space="preserve">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 xml:space="preserve">кез келген мемлекет немесе жекелеген кеден аумағы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 xml:space="preserve">Дайындау комитетіне 1994 ГАТТ бойынша </w:t>
      </w:r>
      <w:r>
        <w:rPr>
          <w:sz w:val="28"/>
          <w:szCs w:val="28"/>
          <w:lang w:val="kk-KZ"/>
        </w:rPr>
        <w:t>басқаға берулер</w:t>
      </w:r>
      <w:r w:rsidRPr="00A147B5">
        <w:rPr>
          <w:sz w:val="28"/>
          <w:szCs w:val="28"/>
          <w:lang w:val="kk-KZ"/>
        </w:rPr>
        <w:t xml:space="preserve"> мен міндеттемелер тізбесін және ГАТС бойынша </w:t>
      </w:r>
      <w:r>
        <w:rPr>
          <w:sz w:val="28"/>
          <w:szCs w:val="28"/>
          <w:lang w:val="kk-KZ"/>
        </w:rPr>
        <w:t>ерекше</w:t>
      </w:r>
      <w:r w:rsidRPr="00A147B5">
        <w:rPr>
          <w:sz w:val="28"/>
          <w:szCs w:val="28"/>
          <w:lang w:val="kk-KZ"/>
        </w:rPr>
        <w:t xml:space="preserve"> міндеттемелер тізбесін қарау және мақұлдау үшін бер</w:t>
      </w:r>
      <w:r>
        <w:rPr>
          <w:sz w:val="28"/>
          <w:szCs w:val="28"/>
          <w:lang w:val="kk-KZ"/>
        </w:rPr>
        <w:t xml:space="preserve">е алады деп шешеді.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(b)</w:t>
      </w:r>
      <w:r w:rsidRPr="00A147B5">
        <w:rPr>
          <w:sz w:val="28"/>
          <w:szCs w:val="28"/>
          <w:lang w:val="kk-KZ"/>
        </w:rPr>
        <w:tab/>
        <w:t>ДСҰ туралы Келісімнің ХIV бабына сәйкес ол тізбелері ДСҰ туралы келісім күшіне енгенге дейін беріл</w:t>
      </w:r>
      <w:r>
        <w:rPr>
          <w:sz w:val="28"/>
          <w:szCs w:val="28"/>
          <w:lang w:val="kk-KZ"/>
        </w:rPr>
        <w:t>ген</w:t>
      </w:r>
      <w:r w:rsidRPr="00A147B5">
        <w:rPr>
          <w:sz w:val="28"/>
          <w:szCs w:val="28"/>
          <w:lang w:val="kk-KZ"/>
        </w:rPr>
        <w:t xml:space="preserve"> және мақұлдан</w:t>
      </w:r>
      <w:r>
        <w:rPr>
          <w:sz w:val="28"/>
          <w:szCs w:val="28"/>
          <w:lang w:val="kk-KZ"/>
        </w:rPr>
        <w:t>ған</w:t>
      </w:r>
      <w:r w:rsidRPr="00A147B5">
        <w:rPr>
          <w:sz w:val="28"/>
          <w:szCs w:val="28"/>
          <w:lang w:val="kk-KZ"/>
        </w:rPr>
        <w:t xml:space="preserve"> 1947 ГАТТ уағдаласушы тараптары</w:t>
      </w:r>
      <w:r>
        <w:rPr>
          <w:sz w:val="28"/>
          <w:szCs w:val="28"/>
          <w:lang w:val="kk-KZ"/>
        </w:rPr>
        <w:t>ның</w:t>
      </w:r>
      <w:r w:rsidRPr="00A147B5">
        <w:rPr>
          <w:sz w:val="28"/>
          <w:szCs w:val="28"/>
          <w:lang w:val="kk-KZ"/>
        </w:rPr>
        <w:t xml:space="preserve"> қабылдау</w:t>
      </w:r>
      <w:r>
        <w:rPr>
          <w:sz w:val="28"/>
          <w:szCs w:val="28"/>
          <w:lang w:val="kk-KZ"/>
        </w:rPr>
        <w:t>ы</w:t>
      </w:r>
      <w:r w:rsidRPr="00A147B5">
        <w:rPr>
          <w:sz w:val="28"/>
          <w:szCs w:val="28"/>
          <w:lang w:val="kk-KZ"/>
        </w:rPr>
        <w:t xml:space="preserve"> үшін ашық болады.</w:t>
      </w:r>
      <w:r>
        <w:rPr>
          <w:sz w:val="28"/>
          <w:szCs w:val="28"/>
          <w:lang w:val="kk-KZ"/>
        </w:rPr>
        <w:t xml:space="preserve">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(с)</w:t>
      </w:r>
      <w:r w:rsidRPr="00A147B5">
        <w:rPr>
          <w:sz w:val="28"/>
          <w:szCs w:val="28"/>
          <w:lang w:val="kk-KZ"/>
        </w:rPr>
        <w:tab/>
        <w:t xml:space="preserve">Осы тармақтың (а) және (b) тармақшаларының ережелері </w:t>
      </w:r>
      <w:r>
        <w:rPr>
          <w:sz w:val="28"/>
          <w:szCs w:val="28"/>
          <w:lang w:val="kk-KZ"/>
        </w:rPr>
        <w:t>дамуы төмен</w:t>
      </w:r>
      <w:r w:rsidRPr="00A147B5">
        <w:rPr>
          <w:sz w:val="28"/>
          <w:szCs w:val="28"/>
          <w:lang w:val="kk-KZ"/>
        </w:rPr>
        <w:t xml:space="preserve"> елдердің 1994 жылғы 15 сәуірден бастап есептегенде бір жыл бойы олардың тізбелерін беруге қатысты құқықтарына з</w:t>
      </w:r>
      <w:r>
        <w:rPr>
          <w:sz w:val="28"/>
          <w:szCs w:val="28"/>
          <w:lang w:val="kk-KZ"/>
        </w:rPr>
        <w:t>алалын</w:t>
      </w:r>
      <w:r w:rsidRPr="00A147B5">
        <w:rPr>
          <w:sz w:val="28"/>
          <w:szCs w:val="28"/>
          <w:lang w:val="kk-KZ"/>
        </w:rPr>
        <w:t xml:space="preserve"> тигізбейді.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lang w:val="kk-KZ"/>
        </w:rPr>
      </w:pPr>
      <w:r w:rsidRPr="00A147B5">
        <w:rPr>
          <w:sz w:val="28"/>
          <w:szCs w:val="28"/>
          <w:lang w:val="kk-KZ"/>
        </w:rPr>
        <w:t>2.</w:t>
      </w:r>
      <w:r w:rsidRPr="00A147B5">
        <w:rPr>
          <w:sz w:val="28"/>
          <w:szCs w:val="28"/>
          <w:lang w:val="kk-KZ"/>
        </w:rPr>
        <w:tab/>
        <w:t>(а)</w:t>
      </w:r>
      <w:r w:rsidRPr="00A147B5">
        <w:rPr>
          <w:sz w:val="28"/>
          <w:szCs w:val="28"/>
          <w:lang w:val="kk-KZ"/>
        </w:rPr>
        <w:tab/>
        <w:t>Кез келген мемлекет немесе жекелеген кеден аумағы Дайындау комитетіне көрсетілген Келісімнің ХII бабына сәйкес ДСҰ туралы келісімге өзінің қосылу талабын мақұлдауды ДСҰ Министрлер конференциясына ұсынуға өтініш жасай алады.</w:t>
      </w:r>
      <w:r>
        <w:rPr>
          <w:sz w:val="28"/>
          <w:szCs w:val="28"/>
          <w:lang w:val="kk-KZ"/>
        </w:rPr>
        <w:t xml:space="preserve"> </w:t>
      </w:r>
      <w:r w:rsidRPr="00A147B5">
        <w:rPr>
          <w:sz w:val="28"/>
          <w:szCs w:val="28"/>
          <w:lang w:val="kk-KZ"/>
        </w:rPr>
        <w:t>Егер осындай өтінішпен 1947 ГАТТ-қа қосылу процесінде тұрған мемлекет немесе жекелеген кеден аум</w:t>
      </w:r>
      <w:r>
        <w:rPr>
          <w:sz w:val="28"/>
          <w:szCs w:val="28"/>
          <w:lang w:val="kk-KZ"/>
        </w:rPr>
        <w:t>ағы жүгінсе, Дайындау комитеті,</w:t>
      </w:r>
      <w:r w:rsidRPr="00A147B5">
        <w:rPr>
          <w:sz w:val="28"/>
          <w:szCs w:val="28"/>
          <w:lang w:val="kk-KZ"/>
        </w:rPr>
        <w:t xml:space="preserve"> мүмкіндігіне қарай, осы өтінішті осы мемлекеттің немесе жекелеген кеден аумағының қосылуын қарау мақсатында 1947 ГАТТ У</w:t>
      </w:r>
      <w:r>
        <w:rPr>
          <w:sz w:val="28"/>
          <w:szCs w:val="28"/>
          <w:lang w:val="kk-KZ"/>
        </w:rPr>
        <w:t xml:space="preserve">ағдаласушы тараптары </w:t>
      </w:r>
      <w:r w:rsidRPr="00A147B5">
        <w:rPr>
          <w:sz w:val="28"/>
          <w:szCs w:val="28"/>
          <w:lang w:val="kk-KZ"/>
        </w:rPr>
        <w:t xml:space="preserve">құрған Жұмыс </w:t>
      </w:r>
      <w:r>
        <w:rPr>
          <w:sz w:val="28"/>
          <w:szCs w:val="28"/>
          <w:lang w:val="kk-KZ"/>
        </w:rPr>
        <w:t>тобымен</w:t>
      </w:r>
      <w:r w:rsidRPr="00A147B5">
        <w:rPr>
          <w:sz w:val="28"/>
          <w:szCs w:val="28"/>
          <w:lang w:val="kk-KZ"/>
        </w:rPr>
        <w:t xml:space="preserve"> бірлесіп қара</w:t>
      </w:r>
      <w:r>
        <w:rPr>
          <w:sz w:val="28"/>
          <w:szCs w:val="28"/>
          <w:lang w:val="kk-KZ"/>
        </w:rPr>
        <w:t xml:space="preserve">йды. </w:t>
      </w:r>
    </w:p>
    <w:p w:rsidR="004C24AB" w:rsidRPr="00A147B5" w:rsidRDefault="004C24AB" w:rsidP="004C24AB">
      <w:pPr>
        <w:ind w:right="313" w:firstLine="720"/>
        <w:contextualSpacing/>
        <w:jc w:val="both"/>
        <w:rPr>
          <w:sz w:val="28"/>
          <w:szCs w:val="28"/>
          <w:highlight w:val="yellow"/>
          <w:lang w:val="kk-KZ"/>
        </w:rPr>
      </w:pPr>
      <w:r w:rsidRPr="00A147B5">
        <w:rPr>
          <w:sz w:val="28"/>
          <w:szCs w:val="28"/>
          <w:lang w:val="kk-KZ"/>
        </w:rPr>
        <w:t>(b)</w:t>
      </w:r>
      <w:r w:rsidRPr="00A147B5">
        <w:rPr>
          <w:sz w:val="28"/>
          <w:szCs w:val="28"/>
          <w:lang w:val="kk-KZ"/>
        </w:rPr>
        <w:tab/>
        <w:t>Дайындау комитеті осындай өтінішті қарау туралы баяндаманы Министрлер конференциясына береді. Баяндама</w:t>
      </w:r>
      <w:r>
        <w:rPr>
          <w:sz w:val="28"/>
          <w:szCs w:val="28"/>
          <w:lang w:val="kk-KZ"/>
        </w:rPr>
        <w:t>да</w:t>
      </w:r>
      <w:r w:rsidRPr="00A147B5">
        <w:rPr>
          <w:sz w:val="28"/>
          <w:szCs w:val="28"/>
          <w:lang w:val="kk-KZ"/>
        </w:rPr>
        <w:t xml:space="preserve"> Министрлер конференциясы мақұлдауы тиіс 1994 ГАТТ бойынша </w:t>
      </w:r>
      <w:r>
        <w:rPr>
          <w:sz w:val="28"/>
          <w:szCs w:val="28"/>
          <w:lang w:val="kk-KZ"/>
        </w:rPr>
        <w:t>басқаға берулер</w:t>
      </w:r>
      <w:r w:rsidRPr="00A147B5">
        <w:rPr>
          <w:sz w:val="28"/>
          <w:szCs w:val="28"/>
          <w:lang w:val="kk-KZ"/>
        </w:rPr>
        <w:t xml:space="preserve"> мен міндеттемелер тізбесін және ГАТС бойынша </w:t>
      </w:r>
      <w:r>
        <w:rPr>
          <w:sz w:val="28"/>
          <w:szCs w:val="28"/>
          <w:lang w:val="kk-KZ"/>
        </w:rPr>
        <w:t>ерекше</w:t>
      </w:r>
      <w:r w:rsidRPr="00A147B5">
        <w:rPr>
          <w:sz w:val="28"/>
          <w:szCs w:val="28"/>
          <w:lang w:val="kk-KZ"/>
        </w:rPr>
        <w:t xml:space="preserve"> міндеттемелер тізбесін қоса алғанда, қосылу туралы хаттама</w:t>
      </w:r>
      <w:r>
        <w:rPr>
          <w:sz w:val="28"/>
          <w:szCs w:val="28"/>
          <w:lang w:val="kk-KZ"/>
        </w:rPr>
        <w:t xml:space="preserve"> қамтылуы</w:t>
      </w:r>
      <w:r w:rsidRPr="00A147B5">
        <w:rPr>
          <w:sz w:val="28"/>
          <w:szCs w:val="28"/>
          <w:lang w:val="kk-KZ"/>
        </w:rPr>
        <w:t xml:space="preserve"> мүмкін. Дайындау комитетінің баяндамасы тиісті мемлекет немесе жекелеген кеден аумағы ұсынған ДСҰ туралы Келісімге қосылуы туралы өтінімді қарау кезінде Министрлер конференциясының назарына </w:t>
      </w:r>
      <w:r>
        <w:rPr>
          <w:sz w:val="28"/>
          <w:szCs w:val="28"/>
          <w:lang w:val="kk-KZ"/>
        </w:rPr>
        <w:t xml:space="preserve">алынады. </w:t>
      </w:r>
    </w:p>
    <w:p w:rsidR="00897277" w:rsidRPr="004C24AB" w:rsidRDefault="00897277">
      <w:pPr>
        <w:rPr>
          <w:lang w:val="kk-KZ"/>
        </w:rPr>
      </w:pPr>
    </w:p>
    <w:sectPr w:rsidR="00897277" w:rsidRPr="004C24A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53" w:rsidRDefault="00B87D53" w:rsidP="004C24AB">
      <w:r>
        <w:separator/>
      </w:r>
    </w:p>
  </w:endnote>
  <w:endnote w:type="continuationSeparator" w:id="0">
    <w:p w:rsidR="00B87D53" w:rsidRDefault="00B87D53" w:rsidP="004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95243"/>
      <w:docPartObj>
        <w:docPartGallery w:val="Page Numbers (Bottom of Page)"/>
        <w:docPartUnique/>
      </w:docPartObj>
    </w:sdtPr>
    <w:sdtEndPr/>
    <w:sdtContent>
      <w:p w:rsidR="004C24AB" w:rsidRDefault="004C24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24AB" w:rsidRDefault="004C2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53" w:rsidRDefault="00B87D53" w:rsidP="004C24AB">
      <w:r>
        <w:separator/>
      </w:r>
    </w:p>
  </w:footnote>
  <w:footnote w:type="continuationSeparator" w:id="0">
    <w:p w:rsidR="00B87D53" w:rsidRDefault="00B87D53" w:rsidP="004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B37" w:rsidRDefault="00106B37" w:rsidP="00106B37">
    <w:pPr>
      <w:pStyle w:val="a3"/>
      <w:jc w:val="right"/>
      <w:rPr>
        <w:i/>
        <w:color w:val="222222"/>
        <w:sz w:val="20"/>
        <w:shd w:val="clear" w:color="auto" w:fill="FFFFFF"/>
        <w:lang w:val="kk-KZ"/>
      </w:rPr>
    </w:pPr>
    <w:bookmarkStart w:id="1" w:name="_Hlk51238910"/>
    <w:bookmarkStart w:id="2" w:name="_Hlk51238911"/>
    <w:r>
      <w:rPr>
        <w:i/>
        <w:color w:val="222222"/>
        <w:sz w:val="20"/>
        <w:shd w:val="clear" w:color="auto" w:fill="FFFFFF"/>
        <w:lang w:val="kk-KZ"/>
      </w:rPr>
      <w:t xml:space="preserve">Ресми емес аударма, түпнұсқалы мәтін </w:t>
    </w:r>
  </w:p>
  <w:p w:rsidR="00106B37" w:rsidRDefault="00106B37" w:rsidP="00106B37">
    <w:pPr>
      <w:pStyle w:val="a3"/>
      <w:jc w:val="right"/>
      <w:rPr>
        <w:i/>
        <w:color w:val="222222"/>
        <w:sz w:val="20"/>
        <w:shd w:val="clear" w:color="auto" w:fill="FFFFFF"/>
        <w:lang w:val="kk-KZ"/>
      </w:rPr>
    </w:pPr>
    <w:r>
      <w:rPr>
        <w:i/>
        <w:color w:val="222222"/>
        <w:sz w:val="20"/>
        <w:shd w:val="clear" w:color="auto" w:fill="FFFFFF"/>
        <w:lang w:val="kk-KZ"/>
      </w:rPr>
      <w:t>ағылшын, француз және испан тілдерінде</w:t>
    </w:r>
  </w:p>
  <w:bookmarkEnd w:id="1"/>
  <w:bookmarkEnd w:id="2"/>
  <w:p w:rsidR="00106B37" w:rsidRDefault="0010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AB"/>
    <w:rsid w:val="00106B37"/>
    <w:rsid w:val="004C24AB"/>
    <w:rsid w:val="00897277"/>
    <w:rsid w:val="009C6A66"/>
    <w:rsid w:val="00B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7D0D-7492-4F81-BE04-794CF8B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2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4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2020-09-17T05:41:00Z</dcterms:created>
  <dcterms:modified xsi:type="dcterms:W3CDTF">2020-09-17T09:23:00Z</dcterms:modified>
</cp:coreProperties>
</file>